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Воспитанники детского сада № 66 побывали в гостях у огнеборцев и на экскурсии о пожарном деле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Воспитанники детского сада № 66 побывали в гостях у огнеборцев и на экскурсии о пожарном деле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Рязанской области продолжаются экскурсии, посвященные Году гражданской обороны в МЧС России.</w:t>
            </w:r>
            <w:br/>
            <w:r>
              <w:rPr/>
              <w:t xml:space="preserve"> </w:t>
            </w:r>
            <w:br/>
            <w:r>
              <w:rPr/>
              <w:t xml:space="preserve"> 4 апреля пожарные и специалисты Главного управления встречали дошколят из Детского сада № 66. Шестилетки уже на фасаде пожарно-спасательной части № 1 сказали, что их группа называется «Почемучки» и у них много вопросов.</w:t>
            </w:r>
            <w:br/>
            <w:r>
              <w:rPr/>
              <w:t xml:space="preserve"> </w:t>
            </w:r>
            <w:br/>
            <w:r>
              <w:rPr/>
              <w:t xml:space="preserve"> Интересную лекцию о работе пожарных рассказал заместитель начальника пожарно-спасательной части №1, капитан внутренней службыАлександр Михайлов. Он продемонстрировал ребятам чем оснащена пожарная машина, которая находится на вооружении огнеборцев.</w:t>
            </w:r>
            <w:br/>
            <w:r>
              <w:rPr/>
              <w:t xml:space="preserve"> </w:t>
            </w:r>
            <w:br/>
            <w:r>
              <w:rPr/>
              <w:t xml:space="preserve"> По его словам, современная автоцистерна может вмещать в себя несколько тысяч литров воды. Малышам открыли секрет бортового компьютера, на котором видно все технические параметры автомобиля, в том числе количество воды и пены.</w:t>
            </w:r>
            <w:br/>
            <w:r>
              <w:rPr/>
              <w:t xml:space="preserve"> </w:t>
            </w:r>
            <w:br/>
            <w:r>
              <w:rPr/>
              <w:t xml:space="preserve"> Огнеборец пожарно-спасательной части № 1, старший сержант внутренней службы Александр Попов продемонстрировал как можно быстро одеть боевую одежду. Под дружный счет детей боец облачился в боевку за 20 секунд.</w:t>
            </w:r>
            <w:br/>
            <w:r>
              <w:rPr/>
              <w:t xml:space="preserve"> </w:t>
            </w:r>
            <w:br/>
            <w:r>
              <w:rPr/>
              <w:t xml:space="preserve"> Юные гости узнали, что Александр Попов зимой 2016 года, рискуя своей жизнью, спас 9-тилетнего ребенка из горящей квартиры. Огнеборец рассказал, что важно не паниковать и вовремя вызвать пожарных. Мальчикам и девочкам еще раз напомнили про номера телефонов «01» с стационарного телефона и «101» с мобильного телефона.</w:t>
            </w:r>
            <w:br/>
            <w:r>
              <w:rPr/>
              <w:t xml:space="preserve"> </w:t>
            </w:r>
            <w:br/>
            <w:r>
              <w:rPr/>
              <w:t xml:space="preserve"> Дети поблагодарили пожарных и пожелали им сухих рукавов.</w:t>
            </w:r>
            <w:br/>
            <w:r>
              <w:rPr/>
              <w:t xml:space="preserve"> </w:t>
            </w:r>
            <w:br/>
            <w:r>
              <w:rPr/>
              <w:t xml:space="preserve"> В музее Главного управления детям рассказали об истории пожаров в древней Руси. Например, про старинные поверья, о том, что пожар после молнии можно тушить только квасом или молоком, про первые противопожарные мероприятия и «огнегасительные устройства».</w:t>
            </w:r>
            <w:br/>
            <w:r>
              <w:rPr/>
              <w:t xml:space="preserve"> </w:t>
            </w:r>
            <w:br/>
            <w:r>
              <w:rPr/>
              <w:t xml:space="preserve"> В увлекательной лекции, как в машине времени, побывали ребята и в прошлом и в настоящем огнеборцев.</w:t>
            </w:r>
            <w:br/>
            <w:r>
              <w:rPr/>
              <w:t xml:space="preserve"> </w:t>
            </w:r>
            <w:br/>
            <w:r>
              <w:rPr/>
              <w:t xml:space="preserve"> Про гражданскую оборону экскурсанты узнали, что она является всенародным делом. Современная гражданская оборона - эффективная система мероприятий по подготовке к защите и по защите населения, материальных и культурных ценностей от опасностей, возникающих при ведении военных конфликтов или вследствие этих конфликтов, а также при возникновении чрезвычайных ситуаций. Гражданская оборона постоянно совершенствуется, чтобы иметь возможность максимально реагировать на различные 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Мальчишки и девчонки посмотрели коллекцию противогазов советского времени, костюмы химической и радиационной защиты, макеты бомбоубежищ и фотографии ликвидаторов Чернобыльской аварии.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2021-06-07T17:07:48+03:00</dcterms:created>
  <dcterms:modified xsi:type="dcterms:W3CDTF">2021-06-07T17:07:48+03:00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