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5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E700C" w:rsidRPr="001749B3" w:rsidTr="00900038">
        <w:tc>
          <w:tcPr>
            <w:tcW w:w="4077" w:type="dxa"/>
            <w:shd w:val="clear" w:color="auto" w:fill="auto"/>
          </w:tcPr>
          <w:p w:rsidR="004E700C" w:rsidRPr="001749B3" w:rsidRDefault="004E700C" w:rsidP="0090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E700C" w:rsidRPr="00900038" w:rsidRDefault="00900038" w:rsidP="0090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bookmarkStart w:id="0" w:name="_GoBack"/>
            <w:bookmarkEnd w:id="0"/>
          </w:p>
        </w:tc>
      </w:tr>
    </w:tbl>
    <w:p w:rsidR="004E700C" w:rsidRPr="00C6152D" w:rsidRDefault="00C6152D" w:rsidP="00C6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3D0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аботы с </w:t>
      </w:r>
      <w:r w:rsidR="005B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обращениями граждан за 2022 год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Главном у</w:t>
      </w:r>
      <w:r w:rsidR="00C2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правлении МЧС России по Рязанской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151377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FE" w:rsidRDefault="006A29F1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C5EA3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</w:t>
      </w:r>
      <w:r w:rsidR="00C2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МЧС России по Рязанской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– Главное управление) 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1118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 В </w:t>
      </w:r>
      <w:proofErr w:type="gramStart"/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</w:t>
      </w:r>
      <w:proofErr w:type="gramEnd"/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</w:t>
      </w:r>
      <w:r w:rsidR="00130F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312C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8C5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1005 обращений</w:t>
      </w:r>
      <w:r w:rsidR="004E700C"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62E2C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эффективная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обращений гражд</w:t>
      </w:r>
      <w:r w:rsidR="0013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электронного документооборота</w:t>
      </w:r>
      <w:r w:rsidR="00AB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(СЭД)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E2C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</w:t>
      </w:r>
      <w:r w:rsidR="00C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анализируется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обращений граждан,</w:t>
      </w:r>
      <w:r w:rsidR="00C2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контроле</w:t>
      </w:r>
      <w:r w:rsidR="00205D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 которым истекает срок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E2C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исполнительской дисциплины в части рассмотрения обращений граждан рассматриваются на еженедельных совещаниях по подведению итогов деятельности Главного управления.</w:t>
      </w:r>
    </w:p>
    <w:p w:rsidR="00662E2C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по вопросам рассмотрения обращений граждан. </w:t>
      </w:r>
    </w:p>
    <w:p w:rsidR="00151377" w:rsidRDefault="004E700C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обращений граждане преимущественно использовали удаленные формы доступа, наибольшая часть обращений -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и зарегистрированы в форме электронного документа (АППГ: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в письменной форме (АППГ: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="008C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поступило:</w:t>
      </w:r>
    </w:p>
    <w:p w:rsidR="002C2749" w:rsidRDefault="00794867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МЧС – 423</w:t>
      </w:r>
      <w:r w:rsidR="002C27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513" w:rsidRDefault="00B50513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</w:t>
      </w:r>
      <w:r w:rsidR="00FE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письменном виде – 401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F15" w:rsidRDefault="00B50513" w:rsidP="007D2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</w:t>
      </w:r>
      <w:r w:rsidR="002C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 граждан по </w:t>
      </w:r>
      <w:r w:rsidR="002C27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4867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C4F" w:rsidRDefault="00DD3506" w:rsidP="00B96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телефон доверия Главного управления поступило 113 звонков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3506">
        <w:rPr>
          <w:rFonts w:ascii="Times New Roman" w:hAnsi="Times New Roman" w:cs="Times New Roman"/>
          <w:sz w:val="28"/>
          <w:szCs w:val="28"/>
        </w:rPr>
        <w:t>По всем обращениям граждан операторы телефона доверия принимали меры по уточнению и проверке информации. Функционирование телефонов доверия позволило решить вопросы обращающихся граждан в оперативном порядке.</w:t>
      </w:r>
    </w:p>
    <w:p w:rsidR="00C744D9" w:rsidRDefault="00F4452D" w:rsidP="004F2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Среди структурных подразделений Главного управления</w:t>
      </w:r>
      <w:r w:rsidR="00EE4FB3">
        <w:rPr>
          <w:rFonts w:ascii="Times New Roman" w:hAnsi="Times New Roman" w:cs="Times New Roman"/>
          <w:sz w:val="28"/>
          <w:szCs w:val="28"/>
        </w:rPr>
        <w:t xml:space="preserve"> наибольшее количество обращений расс</w:t>
      </w:r>
      <w:r w:rsidR="00B84292">
        <w:rPr>
          <w:rFonts w:ascii="Times New Roman" w:hAnsi="Times New Roman" w:cs="Times New Roman"/>
          <w:sz w:val="28"/>
          <w:szCs w:val="28"/>
        </w:rPr>
        <w:t xml:space="preserve">мотрено в </w:t>
      </w:r>
      <w:proofErr w:type="spellStart"/>
      <w:r w:rsidR="00B84292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B84292">
        <w:rPr>
          <w:rFonts w:ascii="Times New Roman" w:hAnsi="Times New Roman" w:cs="Times New Roman"/>
          <w:sz w:val="28"/>
          <w:szCs w:val="28"/>
        </w:rPr>
        <w:t xml:space="preserve"> (533</w:t>
      </w:r>
      <w:r w:rsidR="0028087D">
        <w:rPr>
          <w:rFonts w:ascii="Times New Roman" w:hAnsi="Times New Roman" w:cs="Times New Roman"/>
          <w:sz w:val="28"/>
          <w:szCs w:val="28"/>
        </w:rPr>
        <w:t>), У</w:t>
      </w:r>
      <w:r w:rsidR="005C4F9D">
        <w:rPr>
          <w:rFonts w:ascii="Times New Roman" w:hAnsi="Times New Roman" w:cs="Times New Roman"/>
          <w:sz w:val="28"/>
          <w:szCs w:val="28"/>
        </w:rPr>
        <w:t>БВО</w:t>
      </w:r>
      <w:r w:rsidR="0028087D">
        <w:rPr>
          <w:rFonts w:ascii="Times New Roman" w:hAnsi="Times New Roman" w:cs="Times New Roman"/>
          <w:sz w:val="28"/>
          <w:szCs w:val="28"/>
        </w:rPr>
        <w:t>/ГИМС</w:t>
      </w:r>
      <w:r w:rsidR="00B84292">
        <w:rPr>
          <w:rFonts w:ascii="Times New Roman" w:hAnsi="Times New Roman" w:cs="Times New Roman"/>
          <w:sz w:val="28"/>
          <w:szCs w:val="28"/>
        </w:rPr>
        <w:t xml:space="preserve"> (265), </w:t>
      </w:r>
      <w:proofErr w:type="spellStart"/>
      <w:r w:rsidR="00B84292">
        <w:rPr>
          <w:rFonts w:ascii="Times New Roman" w:hAnsi="Times New Roman" w:cs="Times New Roman"/>
          <w:sz w:val="28"/>
          <w:szCs w:val="28"/>
        </w:rPr>
        <w:t>ООПТиПАСР</w:t>
      </w:r>
      <w:proofErr w:type="spellEnd"/>
      <w:r w:rsidR="00B84292">
        <w:rPr>
          <w:rFonts w:ascii="Times New Roman" w:hAnsi="Times New Roman" w:cs="Times New Roman"/>
          <w:sz w:val="28"/>
          <w:szCs w:val="28"/>
        </w:rPr>
        <w:t xml:space="preserve">  (125), </w:t>
      </w:r>
      <w:proofErr w:type="spellStart"/>
      <w:r w:rsidR="00B84292">
        <w:rPr>
          <w:rFonts w:ascii="Times New Roman" w:hAnsi="Times New Roman" w:cs="Times New Roman"/>
          <w:sz w:val="28"/>
          <w:szCs w:val="28"/>
        </w:rPr>
        <w:t>ОГОиЗН</w:t>
      </w:r>
      <w:proofErr w:type="spellEnd"/>
      <w:r w:rsidR="00B84292">
        <w:rPr>
          <w:rFonts w:ascii="Times New Roman" w:hAnsi="Times New Roman" w:cs="Times New Roman"/>
          <w:sz w:val="28"/>
          <w:szCs w:val="28"/>
        </w:rPr>
        <w:t xml:space="preserve"> (110</w:t>
      </w:r>
      <w:r w:rsidR="00EE4FB3">
        <w:rPr>
          <w:rFonts w:ascii="Times New Roman" w:hAnsi="Times New Roman" w:cs="Times New Roman"/>
          <w:sz w:val="28"/>
          <w:szCs w:val="28"/>
        </w:rPr>
        <w:t xml:space="preserve">), </w:t>
      </w:r>
      <w:r w:rsidR="00B84292">
        <w:rPr>
          <w:rFonts w:ascii="Times New Roman" w:hAnsi="Times New Roman" w:cs="Times New Roman"/>
          <w:sz w:val="28"/>
          <w:szCs w:val="28"/>
        </w:rPr>
        <w:t xml:space="preserve"> ЦУКС (35</w:t>
      </w:r>
      <w:r w:rsidR="0028087D">
        <w:rPr>
          <w:rFonts w:ascii="Times New Roman" w:hAnsi="Times New Roman" w:cs="Times New Roman"/>
          <w:sz w:val="28"/>
          <w:szCs w:val="28"/>
        </w:rPr>
        <w:t>), МТО (</w:t>
      </w:r>
      <w:r w:rsidR="00B84292">
        <w:rPr>
          <w:rFonts w:ascii="Times New Roman" w:hAnsi="Times New Roman" w:cs="Times New Roman"/>
          <w:sz w:val="28"/>
          <w:szCs w:val="28"/>
        </w:rPr>
        <w:t>25), ФЭО (17), ЮО (8</w:t>
      </w:r>
      <w:r w:rsidR="0028087D">
        <w:rPr>
          <w:rFonts w:ascii="Times New Roman" w:hAnsi="Times New Roman" w:cs="Times New Roman"/>
          <w:sz w:val="28"/>
          <w:szCs w:val="28"/>
        </w:rPr>
        <w:t>).</w:t>
      </w:r>
    </w:p>
    <w:p w:rsidR="00BC701F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3952DE"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61AB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(АППГ: </w:t>
      </w:r>
      <w:r w:rsidR="003952DE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8D6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D61A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ответ автору  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2DE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61A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9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3952DE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5452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A5633" w:rsidRDefault="00644C7C" w:rsidP="003A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7C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граждан, содержащих вопросы, не входящие в компетенцию Главного управления и переадресованных по принадлежности – </w:t>
      </w:r>
      <w:r w:rsidR="00F02908">
        <w:rPr>
          <w:rFonts w:ascii="Times New Roman" w:hAnsi="Times New Roman" w:cs="Times New Roman"/>
          <w:sz w:val="28"/>
          <w:szCs w:val="28"/>
        </w:rPr>
        <w:t>164</w:t>
      </w:r>
      <w:r w:rsidRPr="00644C7C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F02908">
        <w:rPr>
          <w:rFonts w:ascii="Times New Roman" w:hAnsi="Times New Roman" w:cs="Times New Roman"/>
          <w:sz w:val="28"/>
          <w:szCs w:val="28"/>
        </w:rPr>
        <w:t>71</w:t>
      </w:r>
      <w:r w:rsidRPr="00644C7C">
        <w:rPr>
          <w:rFonts w:ascii="Times New Roman" w:hAnsi="Times New Roman" w:cs="Times New Roman"/>
          <w:sz w:val="28"/>
          <w:szCs w:val="28"/>
        </w:rPr>
        <w:t>, у</w:t>
      </w:r>
      <w:r w:rsidR="00F02908">
        <w:rPr>
          <w:rFonts w:ascii="Times New Roman" w:hAnsi="Times New Roman" w:cs="Times New Roman"/>
          <w:sz w:val="28"/>
          <w:szCs w:val="28"/>
        </w:rPr>
        <w:t>величение</w:t>
      </w:r>
      <w:r w:rsidRPr="00644C7C">
        <w:rPr>
          <w:rFonts w:ascii="Times New Roman" w:hAnsi="Times New Roman" w:cs="Times New Roman"/>
          <w:sz w:val="28"/>
          <w:szCs w:val="28"/>
        </w:rPr>
        <w:t xml:space="preserve"> на </w:t>
      </w:r>
      <w:r w:rsidR="00F02908">
        <w:rPr>
          <w:rFonts w:ascii="Times New Roman" w:hAnsi="Times New Roman" w:cs="Times New Roman"/>
          <w:sz w:val="28"/>
          <w:szCs w:val="28"/>
        </w:rPr>
        <w:t>56</w:t>
      </w:r>
      <w:r w:rsidRPr="00644C7C">
        <w:rPr>
          <w:rFonts w:ascii="Times New Roman" w:hAnsi="Times New Roman" w:cs="Times New Roman"/>
          <w:sz w:val="28"/>
          <w:szCs w:val="28"/>
        </w:rPr>
        <w:t>%).</w:t>
      </w:r>
    </w:p>
    <w:p w:rsidR="00C51EE5" w:rsidRDefault="00644C7C" w:rsidP="003A5633">
      <w:pPr>
        <w:spacing w:after="0" w:line="240" w:lineRule="auto"/>
        <w:ind w:firstLine="708"/>
        <w:jc w:val="both"/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0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</w:t>
      </w:r>
      <w:r w:rsidR="004153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повторных обращений граждан. За отчетный период граждане обращались повторно в </w:t>
      </w:r>
      <w:r w:rsidR="00AF2A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AF2AB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F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60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аналогичном периоде прошлого года (</w:t>
      </w:r>
      <w:r w:rsidR="00AF2AB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73C1" w:rsidRPr="00644C7C" w:rsidRDefault="00C840AB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90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</w:t>
      </w:r>
      <w:r w:rsidR="000954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5B54AF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 среди поступивших обращений лидируют вопросы соблюдения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 требований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(</w:t>
      </w:r>
      <w:r w:rsidR="003B6665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CA1E0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количества обращений.</w:t>
      </w:r>
      <w:proofErr w:type="gramEnd"/>
    </w:p>
    <w:p w:rsidR="0014657F" w:rsidRDefault="00644C7C" w:rsidP="00DD2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активно реагирую</w:t>
      </w:r>
      <w:r w:rsidR="00AB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изменения законодательства в области пожарной безопасности, обращаются за разъяснениями или вопросами. </w:t>
      </w:r>
    </w:p>
    <w:p w:rsidR="00F864C7" w:rsidRPr="00644C7C" w:rsidRDefault="003A563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0A1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DD21A6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D21A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DD21A6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0B66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B663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части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это запросы финансовых управляющих и граждан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маломерных судах, зарегистрированных или снятых с учета.</w:t>
      </w:r>
    </w:p>
    <w:p w:rsidR="00FE7BC1" w:rsidRDefault="009832A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аналогичным</w:t>
      </w:r>
      <w:r w:rsidR="00D01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периодом прошлого года у</w:t>
      </w:r>
      <w:r w:rsidR="005B54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меньшился 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обращений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предупреждением чрезвычайных ситуаций природного и</w:t>
      </w:r>
      <w:r w:rsidR="005B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83FD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8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(АППГ: </w:t>
      </w:r>
      <w:r w:rsidR="00083FD5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C7C" w:rsidRPr="00644C7C" w:rsidRDefault="00FE7BC1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вопросов п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на 75 % (12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сравн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с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годом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F0FBB" w:rsidRPr="004F0FBB">
        <w:rPr>
          <w:rFonts w:ascii="Times New Roman" w:hAnsi="Times New Roman" w:cs="Times New Roman"/>
          <w:sz w:val="28"/>
          <w:szCs w:val="28"/>
        </w:rPr>
        <w:t xml:space="preserve">Отмечается увеличение количества запросов по предоставлению информации о защитных сооружениях гражданской обороны и их техническом состоянии, требованиями выдачи СИЗОД, введения режима повышенной готовности на отдельных территориях Российской Федерации и </w:t>
      </w:r>
      <w:proofErr w:type="gramStart"/>
      <w:r w:rsidR="004F0FBB" w:rsidRPr="004F0FBB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4F0FBB" w:rsidRPr="004F0FBB">
        <w:rPr>
          <w:rFonts w:ascii="Times New Roman" w:hAnsi="Times New Roman" w:cs="Times New Roman"/>
          <w:sz w:val="28"/>
          <w:szCs w:val="28"/>
        </w:rPr>
        <w:t xml:space="preserve"> связанным с сигналами ГО и эвакуацией населения.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обращениях граждан, затр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агивающих сферу ЖКХ, произошло увеличение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 по вопросам </w:t>
      </w:r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и </w:t>
      </w:r>
      <w:proofErr w:type="gramStart"/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FE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подъездных дорог и тротуаров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количества обращений (АППГ:53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258" w:rsidRPr="00071258" w:rsidRDefault="00071258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58">
        <w:rPr>
          <w:rFonts w:ascii="Times New Roman" w:hAnsi="Times New Roman" w:cs="Times New Roman"/>
          <w:sz w:val="28"/>
          <w:szCs w:val="28"/>
        </w:rPr>
        <w:t>Продолжают поступать предложения неравнодушных граждан по внедрению новых инноваций в области тушения пожаров, проведению поисково-</w:t>
      </w:r>
      <w:r>
        <w:rPr>
          <w:rFonts w:ascii="Times New Roman" w:hAnsi="Times New Roman" w:cs="Times New Roman"/>
          <w:sz w:val="28"/>
          <w:szCs w:val="28"/>
        </w:rPr>
        <w:t>спасательных работ. За  2022 год направлено - 5</w:t>
      </w:r>
      <w:r w:rsidRPr="00071258">
        <w:rPr>
          <w:rFonts w:ascii="Times New Roman" w:hAnsi="Times New Roman" w:cs="Times New Roman"/>
          <w:sz w:val="28"/>
          <w:szCs w:val="28"/>
        </w:rPr>
        <w:t xml:space="preserve"> предложе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07125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очевидно больше чем в  2021 году (0).</w:t>
      </w:r>
    </w:p>
    <w:p w:rsidR="00BC701F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отметить, что в Главное управление поступают не только жалобы, но и благодарности. За оказанную помощь различного характера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пожарной охраны в</w:t>
      </w:r>
      <w:r w:rsidR="000400A2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области поступило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C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B0D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</w:t>
      </w:r>
      <w:r w:rsidR="0099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количества обращений (АППГ: 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5FBA" w:rsidRPr="00A506C4" w:rsidRDefault="00C3238E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00A2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приё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должностными лицами Главного управления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отделов (отделений) надзорной деятельности и профилактической работы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82, увеличение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64A"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Невысокие показатели количества принятых граждан обусловлены</w:t>
      </w:r>
      <w:r w:rsidR="0030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обращений по электронным каналам связи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42" w:rsidRDefault="00C87359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управлении 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</w:t>
      </w:r>
      <w:r w:rsidR="00FF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приказа МЧС России от 29.12.2021 № 933 «Об организации работы по </w:t>
      </w:r>
      <w:r w:rsidR="00FF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рассмотрению обращению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09.07.2021 № 453 «Об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услуг».</w:t>
      </w:r>
    </w:p>
    <w:p w:rsidR="003612F4" w:rsidRDefault="00940142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</w:t>
      </w:r>
      <w:r w:rsidR="00351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дальнейшего совершенствования работы с обращениями гра</w:t>
      </w:r>
      <w:r w:rsidR="00C3238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в Главном управлении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следующая работа</w:t>
      </w:r>
      <w:r w:rsidRPr="00940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534" w:rsidRDefault="001C782D" w:rsidP="00C0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безусловное выполнение требований законодательства Российской Федерации при организации работы с обращениями граждан в структурных подразделениях Главного управления, уделяя особое внимание соблюдению сроков ответов на обращения граждан и полноте этих ответов, в строгом соответствии с требованиями Федерального закона от 02.05.2006    № 59-ФЗ,  приказов МЧС России от 29.12.2021 № 933, от 09.07.2021 № 453</w:t>
      </w:r>
      <w:r w:rsidR="009F2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142" w:rsidRDefault="001C782D" w:rsidP="001C7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особый контроль</w:t>
      </w:r>
      <w:r w:rsidR="003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35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</w:t>
      </w:r>
      <w:r w:rsidR="009F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ссмотрения обращений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поднимающих общественно значимые проблемы, в первую очередь содержащих факты нарушения действующего законодательства, коррупции, злоупотребления должностными лицами служебным положением,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F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поступающих в 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</w:t>
      </w:r>
      <w:r w:rsidR="009F2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надзорной деятельности и профилактической ра</w:t>
      </w:r>
      <w:r w:rsidR="00C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</w:t>
      </w:r>
      <w:r w:rsidR="009401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087" w:rsidRDefault="001C782D" w:rsidP="00940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</w:t>
      </w:r>
      <w:r w:rsidR="00612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обращениями граждан в системе электронного документооборота МЧС России (далее СЭД)</w:t>
      </w:r>
      <w:r w:rsidR="009F2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12087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7D" w:rsidRDefault="008F0E7D" w:rsidP="00D57BFB">
      <w:pPr>
        <w:spacing w:after="0" w:line="240" w:lineRule="auto"/>
      </w:pPr>
      <w:r>
        <w:separator/>
      </w:r>
    </w:p>
  </w:endnote>
  <w:endnote w:type="continuationSeparator" w:id="0">
    <w:p w:rsidR="008F0E7D" w:rsidRDefault="008F0E7D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7D" w:rsidRDefault="008F0E7D" w:rsidP="00D57BFB">
      <w:pPr>
        <w:spacing w:after="0" w:line="240" w:lineRule="auto"/>
      </w:pPr>
      <w:r>
        <w:separator/>
      </w:r>
    </w:p>
  </w:footnote>
  <w:footnote w:type="continuationSeparator" w:id="0">
    <w:p w:rsidR="008F0E7D" w:rsidRDefault="008F0E7D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14EE"/>
    <w:rsid w:val="00007D90"/>
    <w:rsid w:val="0001264A"/>
    <w:rsid w:val="00026B82"/>
    <w:rsid w:val="00034F15"/>
    <w:rsid w:val="000400A2"/>
    <w:rsid w:val="0004778F"/>
    <w:rsid w:val="000554A8"/>
    <w:rsid w:val="00061143"/>
    <w:rsid w:val="0006530A"/>
    <w:rsid w:val="00065AE8"/>
    <w:rsid w:val="00071258"/>
    <w:rsid w:val="00077F85"/>
    <w:rsid w:val="00083FD5"/>
    <w:rsid w:val="000872BB"/>
    <w:rsid w:val="0009545E"/>
    <w:rsid w:val="000A1B7D"/>
    <w:rsid w:val="000A540A"/>
    <w:rsid w:val="000B2A55"/>
    <w:rsid w:val="000B663C"/>
    <w:rsid w:val="000C149C"/>
    <w:rsid w:val="000C40F8"/>
    <w:rsid w:val="00106BF7"/>
    <w:rsid w:val="001138DF"/>
    <w:rsid w:val="001144A5"/>
    <w:rsid w:val="00116573"/>
    <w:rsid w:val="00130F59"/>
    <w:rsid w:val="00140535"/>
    <w:rsid w:val="0014657F"/>
    <w:rsid w:val="00151377"/>
    <w:rsid w:val="00163822"/>
    <w:rsid w:val="001749B3"/>
    <w:rsid w:val="00180BC0"/>
    <w:rsid w:val="001C782D"/>
    <w:rsid w:val="001D732F"/>
    <w:rsid w:val="001F155D"/>
    <w:rsid w:val="00202767"/>
    <w:rsid w:val="00205DD6"/>
    <w:rsid w:val="0021013D"/>
    <w:rsid w:val="00247FBF"/>
    <w:rsid w:val="0026095E"/>
    <w:rsid w:val="00277A25"/>
    <w:rsid w:val="0028087D"/>
    <w:rsid w:val="00291F91"/>
    <w:rsid w:val="00295DAB"/>
    <w:rsid w:val="002A062E"/>
    <w:rsid w:val="002C2749"/>
    <w:rsid w:val="002E0BC9"/>
    <w:rsid w:val="00307A6A"/>
    <w:rsid w:val="00312709"/>
    <w:rsid w:val="00312CFE"/>
    <w:rsid w:val="00326445"/>
    <w:rsid w:val="00334D83"/>
    <w:rsid w:val="0034491A"/>
    <w:rsid w:val="00351661"/>
    <w:rsid w:val="003612F4"/>
    <w:rsid w:val="00364D8F"/>
    <w:rsid w:val="003952DE"/>
    <w:rsid w:val="003A5633"/>
    <w:rsid w:val="003A5F5D"/>
    <w:rsid w:val="003B43FE"/>
    <w:rsid w:val="003B6665"/>
    <w:rsid w:val="003B6B89"/>
    <w:rsid w:val="003D0BE7"/>
    <w:rsid w:val="003F47E1"/>
    <w:rsid w:val="00401BDB"/>
    <w:rsid w:val="004153EF"/>
    <w:rsid w:val="00471DC6"/>
    <w:rsid w:val="00481043"/>
    <w:rsid w:val="004819AA"/>
    <w:rsid w:val="004D28FC"/>
    <w:rsid w:val="004D50BC"/>
    <w:rsid w:val="004E700C"/>
    <w:rsid w:val="004F0FBB"/>
    <w:rsid w:val="004F29D6"/>
    <w:rsid w:val="00502281"/>
    <w:rsid w:val="00505CAC"/>
    <w:rsid w:val="005327BA"/>
    <w:rsid w:val="005452A1"/>
    <w:rsid w:val="0055683F"/>
    <w:rsid w:val="0056010B"/>
    <w:rsid w:val="005965CD"/>
    <w:rsid w:val="005A4668"/>
    <w:rsid w:val="005B2033"/>
    <w:rsid w:val="005B35E6"/>
    <w:rsid w:val="005B37CF"/>
    <w:rsid w:val="005B380F"/>
    <w:rsid w:val="005B54AF"/>
    <w:rsid w:val="005C4D70"/>
    <w:rsid w:val="005C4F9D"/>
    <w:rsid w:val="005C6979"/>
    <w:rsid w:val="00600B20"/>
    <w:rsid w:val="00603BD8"/>
    <w:rsid w:val="00612087"/>
    <w:rsid w:val="00615FBA"/>
    <w:rsid w:val="0061601C"/>
    <w:rsid w:val="00635BA5"/>
    <w:rsid w:val="00644C7C"/>
    <w:rsid w:val="00662E2C"/>
    <w:rsid w:val="006708CD"/>
    <w:rsid w:val="0067173F"/>
    <w:rsid w:val="006A148D"/>
    <w:rsid w:val="006A29F1"/>
    <w:rsid w:val="006C0725"/>
    <w:rsid w:val="006C5284"/>
    <w:rsid w:val="006E0B32"/>
    <w:rsid w:val="007073C1"/>
    <w:rsid w:val="00723709"/>
    <w:rsid w:val="00733C14"/>
    <w:rsid w:val="007636AF"/>
    <w:rsid w:val="00773DF4"/>
    <w:rsid w:val="007767D8"/>
    <w:rsid w:val="00792C49"/>
    <w:rsid w:val="00794867"/>
    <w:rsid w:val="00796DAD"/>
    <w:rsid w:val="007D2C4F"/>
    <w:rsid w:val="007D67B3"/>
    <w:rsid w:val="007E028D"/>
    <w:rsid w:val="007F3044"/>
    <w:rsid w:val="008142AA"/>
    <w:rsid w:val="00816D95"/>
    <w:rsid w:val="00851E62"/>
    <w:rsid w:val="00852329"/>
    <w:rsid w:val="00865A52"/>
    <w:rsid w:val="00876D86"/>
    <w:rsid w:val="00896A60"/>
    <w:rsid w:val="008A0C38"/>
    <w:rsid w:val="008B705A"/>
    <w:rsid w:val="008C5EA3"/>
    <w:rsid w:val="008C68C2"/>
    <w:rsid w:val="008D61AB"/>
    <w:rsid w:val="008E7ACC"/>
    <w:rsid w:val="008F0BA5"/>
    <w:rsid w:val="008F0E7D"/>
    <w:rsid w:val="00900038"/>
    <w:rsid w:val="00911BB5"/>
    <w:rsid w:val="00920FB5"/>
    <w:rsid w:val="009222F9"/>
    <w:rsid w:val="009304F3"/>
    <w:rsid w:val="00940142"/>
    <w:rsid w:val="009439DC"/>
    <w:rsid w:val="00945E54"/>
    <w:rsid w:val="00962CB6"/>
    <w:rsid w:val="009832A3"/>
    <w:rsid w:val="009927D2"/>
    <w:rsid w:val="009A29E5"/>
    <w:rsid w:val="009A4DBB"/>
    <w:rsid w:val="009C4B33"/>
    <w:rsid w:val="009D2BD5"/>
    <w:rsid w:val="009D2EE8"/>
    <w:rsid w:val="009D62F6"/>
    <w:rsid w:val="009F26B0"/>
    <w:rsid w:val="00A25C6D"/>
    <w:rsid w:val="00A37322"/>
    <w:rsid w:val="00A444E7"/>
    <w:rsid w:val="00A506C4"/>
    <w:rsid w:val="00A73924"/>
    <w:rsid w:val="00A74A9F"/>
    <w:rsid w:val="00A86627"/>
    <w:rsid w:val="00AB0AAA"/>
    <w:rsid w:val="00AC2B65"/>
    <w:rsid w:val="00AD6631"/>
    <w:rsid w:val="00AE4EFF"/>
    <w:rsid w:val="00AE5706"/>
    <w:rsid w:val="00AF2ABD"/>
    <w:rsid w:val="00B14BBE"/>
    <w:rsid w:val="00B20B73"/>
    <w:rsid w:val="00B30EDE"/>
    <w:rsid w:val="00B50513"/>
    <w:rsid w:val="00B5466C"/>
    <w:rsid w:val="00B71558"/>
    <w:rsid w:val="00B83FC5"/>
    <w:rsid w:val="00B84292"/>
    <w:rsid w:val="00B861F5"/>
    <w:rsid w:val="00B92C86"/>
    <w:rsid w:val="00B96D02"/>
    <w:rsid w:val="00BC701F"/>
    <w:rsid w:val="00BD13BC"/>
    <w:rsid w:val="00BE2049"/>
    <w:rsid w:val="00BF6607"/>
    <w:rsid w:val="00C06534"/>
    <w:rsid w:val="00C103DC"/>
    <w:rsid w:val="00C16BF0"/>
    <w:rsid w:val="00C2462D"/>
    <w:rsid w:val="00C3238E"/>
    <w:rsid w:val="00C33932"/>
    <w:rsid w:val="00C461F8"/>
    <w:rsid w:val="00C51EE5"/>
    <w:rsid w:val="00C6152D"/>
    <w:rsid w:val="00C744D9"/>
    <w:rsid w:val="00C764A5"/>
    <w:rsid w:val="00C840AB"/>
    <w:rsid w:val="00C87359"/>
    <w:rsid w:val="00CA1785"/>
    <w:rsid w:val="00CA1E00"/>
    <w:rsid w:val="00CB0D96"/>
    <w:rsid w:val="00CB67CD"/>
    <w:rsid w:val="00CC6100"/>
    <w:rsid w:val="00D01BD9"/>
    <w:rsid w:val="00D17B0E"/>
    <w:rsid w:val="00D27574"/>
    <w:rsid w:val="00D33C45"/>
    <w:rsid w:val="00D57BFB"/>
    <w:rsid w:val="00D61959"/>
    <w:rsid w:val="00DC142B"/>
    <w:rsid w:val="00DD21A6"/>
    <w:rsid w:val="00DD3506"/>
    <w:rsid w:val="00DD7B30"/>
    <w:rsid w:val="00DD7ED5"/>
    <w:rsid w:val="00DE2122"/>
    <w:rsid w:val="00DF14D8"/>
    <w:rsid w:val="00E1485D"/>
    <w:rsid w:val="00E422E8"/>
    <w:rsid w:val="00E4791F"/>
    <w:rsid w:val="00E5664B"/>
    <w:rsid w:val="00E6591B"/>
    <w:rsid w:val="00E919BD"/>
    <w:rsid w:val="00E92A91"/>
    <w:rsid w:val="00EB30CF"/>
    <w:rsid w:val="00EE4FB3"/>
    <w:rsid w:val="00F02908"/>
    <w:rsid w:val="00F035C0"/>
    <w:rsid w:val="00F10F11"/>
    <w:rsid w:val="00F17E6C"/>
    <w:rsid w:val="00F43271"/>
    <w:rsid w:val="00F4452D"/>
    <w:rsid w:val="00F52DFD"/>
    <w:rsid w:val="00F864C7"/>
    <w:rsid w:val="00FB019E"/>
    <w:rsid w:val="00FB1078"/>
    <w:rsid w:val="00FB4109"/>
    <w:rsid w:val="00FC04EB"/>
    <w:rsid w:val="00FD2BA1"/>
    <w:rsid w:val="00FD54F4"/>
    <w:rsid w:val="00FD5842"/>
    <w:rsid w:val="00FD701B"/>
    <w:rsid w:val="00FE2E40"/>
    <w:rsid w:val="00FE3C18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E38E-70D4-465F-94ED-1179999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К.А. Амирова</cp:lastModifiedBy>
  <cp:revision>62</cp:revision>
  <cp:lastPrinted>2022-05-06T13:55:00Z</cp:lastPrinted>
  <dcterms:created xsi:type="dcterms:W3CDTF">2022-07-04T11:34:00Z</dcterms:created>
  <dcterms:modified xsi:type="dcterms:W3CDTF">2023-01-13T12:51:00Z</dcterms:modified>
</cp:coreProperties>
</file>